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02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02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Gonsch Judith A.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Hoyne Bancorp,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HYNE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810 S. OAK PARK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OAK PARK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IL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0"/>
              </w:rPr>
              <w:t>30,000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30,000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 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1">
            <w:col w:w="10560"/>
          </w:cols>
          <w:pgMar w:left="660" w:top="55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/s/ Walter F. Healy,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5080</wp:posOffset>
            </wp:positionV>
            <wp:extent cx="127317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-20320</wp:posOffset>
            </wp:positionV>
            <wp:extent cx="14478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12/03/2025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5080</wp:posOffset>
            </wp:positionV>
            <wp:extent cx="44958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8360" w:space="100"/>
            <w:col w:w="2100"/>
          </w:cols>
          <w:pgMar w:left="660" w:top="55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20731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2025-12-05T16:07:47Z</dcterms:created>
  <dcterms:modified xsi:type="dcterms:W3CDTF">2025-12-05T16:07:47Z</dcterms:modified>
</cp:coreProperties>
</file>